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1C37" w14:textId="77777777" w:rsidR="00FE45C9" w:rsidRPr="00387A54" w:rsidRDefault="009A7BD7" w:rsidP="00CC0F7C">
      <w:pPr>
        <w:pStyle w:val="a9"/>
        <w:rPr>
          <w:rFonts w:ascii="Arial" w:eastAsia="ＭＳ ゴシック" w:hAnsi="Arial" w:cs="Arial"/>
          <w:b w:val="0"/>
          <w:sz w:val="24"/>
          <w:szCs w:val="24"/>
        </w:rPr>
      </w:pPr>
      <w:r>
        <w:rPr>
          <w:rFonts w:ascii="Arial" w:eastAsia="ＭＳ ゴシック" w:hAnsi="Arial" w:cs="Arial"/>
          <w:b w:val="0"/>
          <w:sz w:val="24"/>
          <w:szCs w:val="24"/>
        </w:rPr>
        <w:t xml:space="preserve">Abstract Template: </w:t>
      </w:r>
      <w:r w:rsidR="009A277A">
        <w:rPr>
          <w:rFonts w:ascii="Arial" w:eastAsia="ＭＳ ゴシック" w:hAnsi="Arial" w:cs="Arial"/>
          <w:b w:val="0"/>
          <w:sz w:val="24"/>
          <w:szCs w:val="24"/>
        </w:rPr>
        <w:t xml:space="preserve">Title-Case, </w:t>
      </w:r>
      <w:r w:rsidR="00387A54" w:rsidRPr="00387A54">
        <w:rPr>
          <w:rFonts w:ascii="Arial" w:eastAsia="ＭＳ ゴシック" w:hAnsi="Arial" w:cs="Arial"/>
          <w:b w:val="0"/>
          <w:sz w:val="24"/>
          <w:szCs w:val="24"/>
        </w:rPr>
        <w:t>Centered</w:t>
      </w:r>
      <w:r w:rsidR="009A277A">
        <w:rPr>
          <w:rFonts w:ascii="Arial" w:eastAsia="ＭＳ ゴシック" w:hAnsi="Arial" w:cs="Arial"/>
          <w:b w:val="0"/>
          <w:sz w:val="24"/>
          <w:szCs w:val="24"/>
        </w:rPr>
        <w:t xml:space="preserve">, and </w:t>
      </w:r>
      <w:r w:rsidR="00387A54">
        <w:rPr>
          <w:rFonts w:ascii="Arial" w:eastAsia="ＭＳ ゴシック" w:hAnsi="Arial" w:cs="Arial"/>
          <w:b w:val="0"/>
          <w:sz w:val="24"/>
          <w:szCs w:val="24"/>
        </w:rPr>
        <w:t xml:space="preserve">Arial </w:t>
      </w:r>
      <w:r w:rsidR="0099256E" w:rsidRPr="00387A54">
        <w:rPr>
          <w:rFonts w:ascii="Arial" w:eastAsia="ＭＳ ゴシック" w:hAnsi="Arial" w:cs="Arial"/>
          <w:b w:val="0"/>
          <w:sz w:val="24"/>
          <w:szCs w:val="24"/>
        </w:rPr>
        <w:t>1</w:t>
      </w:r>
      <w:r w:rsidR="003959FB">
        <w:rPr>
          <w:rFonts w:ascii="Arial" w:eastAsia="ＭＳ ゴシック" w:hAnsi="Arial" w:cs="Arial"/>
          <w:b w:val="0"/>
          <w:sz w:val="24"/>
          <w:szCs w:val="24"/>
        </w:rPr>
        <w:t>2 Points</w:t>
      </w:r>
    </w:p>
    <w:p w14:paraId="3B027426" w14:textId="77777777" w:rsidR="003B1593" w:rsidRPr="00642B6B" w:rsidRDefault="003B1593" w:rsidP="00CC0F7C">
      <w:pPr>
        <w:pStyle w:val="a9"/>
        <w:rPr>
          <w:rFonts w:ascii="Arial" w:eastAsia="ＭＳ ゴシック" w:hAnsi="Arial" w:cs="Arial"/>
          <w:sz w:val="24"/>
          <w:szCs w:val="24"/>
        </w:rPr>
      </w:pPr>
    </w:p>
    <w:p w14:paraId="682EAD8B" w14:textId="77777777" w:rsidR="005A3B9B" w:rsidRPr="00410F61" w:rsidRDefault="00C0402E" w:rsidP="00CC0F7C">
      <w:pPr>
        <w:pStyle w:val="a6"/>
      </w:pPr>
      <w:r w:rsidRPr="00387A54">
        <w:rPr>
          <w:u w:val="single"/>
        </w:rPr>
        <w:t>Taro Yamada</w:t>
      </w:r>
      <w:r w:rsidR="00387A54" w:rsidRPr="00387A54">
        <w:t>,</w:t>
      </w:r>
      <w:r w:rsidR="005857E4">
        <w:rPr>
          <w:vertAlign w:val="superscript"/>
        </w:rPr>
        <w:t>1</w:t>
      </w:r>
      <w:r w:rsidR="00387A54" w:rsidRPr="00387A54">
        <w:t xml:space="preserve"> </w:t>
      </w:r>
      <w:r w:rsidR="00387A54">
        <w:t>Min</w:t>
      </w:r>
      <w:r w:rsidR="003959FB">
        <w:t>g</w:t>
      </w:r>
      <w:r w:rsidRPr="00387A54">
        <w:t xml:space="preserve"> </w:t>
      </w:r>
      <w:r w:rsidR="00387A54">
        <w:t>Xing</w:t>
      </w:r>
      <w:r w:rsidR="00DD5D2A">
        <w:t>,</w:t>
      </w:r>
      <w:r w:rsidRPr="00387A54">
        <w:rPr>
          <w:vertAlign w:val="superscript"/>
        </w:rPr>
        <w:t>2</w:t>
      </w:r>
      <w:r w:rsidRPr="00DD5D2A">
        <w:t xml:space="preserve"> </w:t>
      </w:r>
      <w:r w:rsidR="008A0C90">
        <w:t xml:space="preserve">and </w:t>
      </w:r>
      <w:r w:rsidR="00DD5D2A">
        <w:t>Given</w:t>
      </w:r>
      <w:r w:rsidRPr="00387A54">
        <w:t xml:space="preserve"> </w:t>
      </w:r>
      <w:r w:rsidR="00DD5D2A">
        <w:t>N. Family</w:t>
      </w:r>
      <w:r w:rsidR="005857E4" w:rsidRPr="005857E4">
        <w:rPr>
          <w:vertAlign w:val="superscript"/>
        </w:rPr>
        <w:t>1</w:t>
      </w:r>
      <w:r w:rsidR="005857E4">
        <w:rPr>
          <w:vertAlign w:val="superscript"/>
        </w:rPr>
        <w:t>,</w:t>
      </w:r>
      <w:proofErr w:type="gramStart"/>
      <w:r w:rsidRPr="00387A54">
        <w:rPr>
          <w:vertAlign w:val="superscript"/>
        </w:rPr>
        <w:t>3</w:t>
      </w:r>
      <w:r w:rsidR="005857E4">
        <w:rPr>
          <w:vertAlign w:val="superscript"/>
        </w:rPr>
        <w:t>,</w:t>
      </w:r>
      <w:r w:rsidR="005619FE" w:rsidRPr="008A0C90">
        <w:t>*</w:t>
      </w:r>
      <w:proofErr w:type="gramEnd"/>
    </w:p>
    <w:p w14:paraId="61C4A23C" w14:textId="77777777" w:rsidR="005619FE" w:rsidRPr="00387A54" w:rsidRDefault="005619FE" w:rsidP="008A0C90">
      <w:pPr>
        <w:pStyle w:val="a6"/>
        <w:rPr>
          <w:sz w:val="21"/>
          <w:szCs w:val="21"/>
          <w:vertAlign w:val="superscript"/>
        </w:rPr>
      </w:pPr>
    </w:p>
    <w:p w14:paraId="4F90B17C" w14:textId="77777777" w:rsidR="00C0402E" w:rsidRPr="00387A54" w:rsidRDefault="00C0402E" w:rsidP="008A0C90">
      <w:pPr>
        <w:pStyle w:val="a6"/>
        <w:rPr>
          <w:sz w:val="21"/>
          <w:szCs w:val="21"/>
        </w:rPr>
      </w:pPr>
      <w:r w:rsidRPr="00387A54">
        <w:rPr>
          <w:rFonts w:hint="eastAsia"/>
          <w:sz w:val="21"/>
          <w:szCs w:val="21"/>
          <w:vertAlign w:val="superscript"/>
        </w:rPr>
        <w:t>1</w:t>
      </w:r>
      <w:r w:rsidR="008A0C90">
        <w:rPr>
          <w:sz w:val="21"/>
          <w:szCs w:val="21"/>
          <w:vertAlign w:val="superscript"/>
        </w:rPr>
        <w:t xml:space="preserve"> </w:t>
      </w:r>
      <w:r w:rsidRPr="00387A54">
        <w:rPr>
          <w:sz w:val="21"/>
          <w:szCs w:val="21"/>
        </w:rPr>
        <w:t xml:space="preserve">Department of </w:t>
      </w:r>
      <w:r w:rsidR="008A0C90">
        <w:rPr>
          <w:sz w:val="21"/>
          <w:szCs w:val="21"/>
        </w:rPr>
        <w:t>Ceramic Science and Technology</w:t>
      </w:r>
      <w:r w:rsidRPr="00387A54">
        <w:rPr>
          <w:sz w:val="21"/>
          <w:szCs w:val="21"/>
        </w:rPr>
        <w:t xml:space="preserve">, </w:t>
      </w:r>
      <w:r w:rsidR="008A0C90">
        <w:rPr>
          <w:sz w:val="21"/>
          <w:szCs w:val="21"/>
        </w:rPr>
        <w:t>Tokyo University</w:t>
      </w:r>
      <w:r w:rsidR="00387A54">
        <w:rPr>
          <w:sz w:val="21"/>
          <w:szCs w:val="21"/>
        </w:rPr>
        <w:t>, Tokyo 113-8035, Japan</w:t>
      </w:r>
    </w:p>
    <w:p w14:paraId="7CF5CC24" w14:textId="77777777" w:rsidR="00C0402E" w:rsidRPr="00387A54" w:rsidRDefault="00C0402E" w:rsidP="008A0C90">
      <w:pPr>
        <w:pStyle w:val="a6"/>
        <w:ind w:leftChars="193" w:left="425"/>
        <w:rPr>
          <w:sz w:val="21"/>
          <w:szCs w:val="21"/>
        </w:rPr>
      </w:pPr>
      <w:r w:rsidRPr="00387A54">
        <w:rPr>
          <w:sz w:val="21"/>
          <w:szCs w:val="21"/>
          <w:vertAlign w:val="superscript"/>
        </w:rPr>
        <w:t>2</w:t>
      </w:r>
      <w:r w:rsidR="008A0C90">
        <w:rPr>
          <w:sz w:val="21"/>
          <w:szCs w:val="21"/>
          <w:vertAlign w:val="superscript"/>
        </w:rPr>
        <w:t xml:space="preserve"> </w:t>
      </w:r>
      <w:r w:rsidR="008A0C90">
        <w:rPr>
          <w:sz w:val="21"/>
          <w:szCs w:val="21"/>
        </w:rPr>
        <w:t>Ceramic Product Division</w:t>
      </w:r>
      <w:r w:rsidR="005619FE" w:rsidRPr="00387A54">
        <w:rPr>
          <w:sz w:val="21"/>
          <w:szCs w:val="21"/>
        </w:rPr>
        <w:t xml:space="preserve">, Japan Ceramic </w:t>
      </w:r>
      <w:r w:rsidR="008A0C90">
        <w:rPr>
          <w:sz w:val="21"/>
          <w:szCs w:val="21"/>
        </w:rPr>
        <w:t>Co</w:t>
      </w:r>
      <w:r w:rsidR="003959FB">
        <w:rPr>
          <w:sz w:val="21"/>
          <w:szCs w:val="21"/>
        </w:rPr>
        <w:t>.</w:t>
      </w:r>
      <w:r w:rsidR="008A0C90">
        <w:rPr>
          <w:sz w:val="21"/>
          <w:szCs w:val="21"/>
        </w:rPr>
        <w:t xml:space="preserve"> Ltd.</w:t>
      </w:r>
      <w:r w:rsidR="00387A54">
        <w:rPr>
          <w:sz w:val="21"/>
          <w:szCs w:val="21"/>
        </w:rPr>
        <w:t>,</w:t>
      </w:r>
      <w:r w:rsidR="008A0C90">
        <w:rPr>
          <w:sz w:val="21"/>
          <w:szCs w:val="21"/>
        </w:rPr>
        <w:t xml:space="preserve"> Okinawa 385-2959, Japan</w:t>
      </w:r>
    </w:p>
    <w:p w14:paraId="7CA58912" w14:textId="77777777" w:rsidR="005619FE" w:rsidRPr="00387A54" w:rsidRDefault="005619FE" w:rsidP="008A0C90">
      <w:pPr>
        <w:pStyle w:val="a6"/>
        <w:ind w:leftChars="193" w:left="425"/>
        <w:rPr>
          <w:sz w:val="21"/>
          <w:szCs w:val="21"/>
        </w:rPr>
      </w:pPr>
      <w:r w:rsidRPr="00387A54">
        <w:rPr>
          <w:sz w:val="21"/>
          <w:szCs w:val="21"/>
          <w:vertAlign w:val="superscript"/>
        </w:rPr>
        <w:t>3</w:t>
      </w:r>
      <w:r w:rsidR="008A0C90">
        <w:rPr>
          <w:sz w:val="21"/>
          <w:szCs w:val="21"/>
          <w:vertAlign w:val="superscript"/>
        </w:rPr>
        <w:t xml:space="preserve"> </w:t>
      </w:r>
      <w:r w:rsidR="008A0C90">
        <w:rPr>
          <w:sz w:val="21"/>
          <w:szCs w:val="21"/>
        </w:rPr>
        <w:t>Materials</w:t>
      </w:r>
      <w:r w:rsidR="002C1770">
        <w:rPr>
          <w:sz w:val="21"/>
          <w:szCs w:val="21"/>
        </w:rPr>
        <w:t xml:space="preserve"> Analysis</w:t>
      </w:r>
      <w:r w:rsidR="008A0C90">
        <w:rPr>
          <w:sz w:val="21"/>
          <w:szCs w:val="21"/>
        </w:rPr>
        <w:t xml:space="preserve"> Group</w:t>
      </w:r>
      <w:r w:rsidRPr="00387A54">
        <w:rPr>
          <w:sz w:val="21"/>
          <w:szCs w:val="21"/>
        </w:rPr>
        <w:t xml:space="preserve">, National Institute of Advanced </w:t>
      </w:r>
      <w:r w:rsidR="00387A54" w:rsidRPr="00387A54">
        <w:rPr>
          <w:sz w:val="21"/>
          <w:szCs w:val="21"/>
        </w:rPr>
        <w:t>Ceramics</w:t>
      </w:r>
      <w:r w:rsidR="008A0C90">
        <w:rPr>
          <w:sz w:val="21"/>
          <w:szCs w:val="21"/>
        </w:rPr>
        <w:t xml:space="preserve">, </w:t>
      </w:r>
      <w:r w:rsidR="00B81915">
        <w:rPr>
          <w:sz w:val="21"/>
          <w:szCs w:val="21"/>
        </w:rPr>
        <w:t>CA</w:t>
      </w:r>
      <w:r w:rsidR="008A0C90">
        <w:rPr>
          <w:sz w:val="21"/>
          <w:szCs w:val="21"/>
        </w:rPr>
        <w:t xml:space="preserve"> 20052, USA</w:t>
      </w:r>
    </w:p>
    <w:p w14:paraId="75886B73" w14:textId="77777777" w:rsidR="009F014A" w:rsidRPr="008A0C90" w:rsidRDefault="008A0C90" w:rsidP="008A0C90">
      <w:pPr>
        <w:pStyle w:val="a6"/>
        <w:ind w:leftChars="193" w:left="425"/>
        <w:rPr>
          <w:sz w:val="21"/>
          <w:szCs w:val="21"/>
        </w:rPr>
      </w:pPr>
      <w:r>
        <w:rPr>
          <w:sz w:val="21"/>
          <w:szCs w:val="21"/>
        </w:rPr>
        <w:t>*</w:t>
      </w:r>
      <w:r w:rsidR="00642B6B" w:rsidRPr="008A0C90">
        <w:rPr>
          <w:rFonts w:hint="eastAsia"/>
          <w:sz w:val="21"/>
          <w:szCs w:val="21"/>
        </w:rPr>
        <w:t xml:space="preserve">Corresponding </w:t>
      </w:r>
      <w:r w:rsidR="00387A54" w:rsidRPr="008A0C90">
        <w:rPr>
          <w:sz w:val="21"/>
          <w:szCs w:val="21"/>
        </w:rPr>
        <w:t>a</w:t>
      </w:r>
      <w:r w:rsidR="00642B6B" w:rsidRPr="008A0C90">
        <w:rPr>
          <w:sz w:val="21"/>
          <w:szCs w:val="21"/>
        </w:rPr>
        <w:t>uthor,</w:t>
      </w:r>
      <w:r w:rsidR="00642B6B" w:rsidRPr="008A0C90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 w:rsidR="00642B6B" w:rsidRPr="008A0C90">
        <w:rPr>
          <w:rFonts w:hint="eastAsia"/>
          <w:sz w:val="21"/>
          <w:szCs w:val="21"/>
        </w:rPr>
        <w:t>-mail:</w:t>
      </w:r>
      <w:r w:rsidR="00387A54" w:rsidRPr="008A0C90">
        <w:rPr>
          <w:sz w:val="21"/>
          <w:szCs w:val="21"/>
        </w:rPr>
        <w:t xml:space="preserve"> </w:t>
      </w:r>
      <w:r w:rsidR="005857E4">
        <w:rPr>
          <w:sz w:val="21"/>
          <w:szCs w:val="21"/>
        </w:rPr>
        <w:t>ceramic</w:t>
      </w:r>
      <w:r w:rsidR="008A464D" w:rsidRPr="008A0C90">
        <w:rPr>
          <w:sz w:val="21"/>
          <w:szCs w:val="21"/>
        </w:rPr>
        <w:t>@</w:t>
      </w:r>
      <w:r w:rsidR="005857E4">
        <w:rPr>
          <w:sz w:val="21"/>
          <w:szCs w:val="21"/>
        </w:rPr>
        <w:t>tky-univ</w:t>
      </w:r>
      <w:r>
        <w:rPr>
          <w:sz w:val="21"/>
          <w:szCs w:val="21"/>
        </w:rPr>
        <w:t>.ac.jp</w:t>
      </w:r>
    </w:p>
    <w:p w14:paraId="0D8F1AFC" w14:textId="77777777" w:rsidR="008E0211" w:rsidRPr="00387A54" w:rsidRDefault="008E0211" w:rsidP="008E0211">
      <w:pPr>
        <w:pStyle w:val="a7"/>
        <w:pBdr>
          <w:bottom w:val="single" w:sz="4" w:space="1" w:color="auto"/>
        </w:pBdr>
        <w:rPr>
          <w:b/>
          <w:sz w:val="21"/>
          <w:szCs w:val="21"/>
        </w:rPr>
      </w:pPr>
    </w:p>
    <w:p w14:paraId="460AE0EE" w14:textId="77777777" w:rsidR="005901F0" w:rsidRPr="00387A54" w:rsidRDefault="005901F0" w:rsidP="00EB50AA">
      <w:pPr>
        <w:rPr>
          <w:sz w:val="21"/>
          <w:szCs w:val="21"/>
        </w:rPr>
      </w:pPr>
    </w:p>
    <w:p w14:paraId="2A63EAD2" w14:textId="77777777" w:rsidR="00387A54" w:rsidRPr="00387A54" w:rsidRDefault="00387A54" w:rsidP="00EB50AA">
      <w:pPr>
        <w:rPr>
          <w:sz w:val="21"/>
          <w:szCs w:val="21"/>
        </w:rPr>
        <w:sectPr w:rsidR="00387A54" w:rsidRPr="00387A54" w:rsidSect="00ED0E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418" w:left="1134" w:header="851" w:footer="992" w:gutter="0"/>
          <w:cols w:space="425"/>
          <w:docGrid w:type="lines" w:linePitch="340"/>
        </w:sectPr>
      </w:pPr>
    </w:p>
    <w:p w14:paraId="56344464" w14:textId="77777777" w:rsidR="005D53F1" w:rsidRDefault="00C262D4" w:rsidP="0004085C">
      <w:pPr>
        <w:pStyle w:val="a8"/>
        <w:adjustRightInd w:val="0"/>
        <w:ind w:firstLineChars="100" w:firstLine="210"/>
        <w:rPr>
          <w:sz w:val="21"/>
          <w:szCs w:val="21"/>
        </w:rPr>
      </w:pPr>
      <w:r w:rsidRPr="00387A54">
        <w:rPr>
          <w:sz w:val="21"/>
          <w:szCs w:val="21"/>
        </w:rPr>
        <w:t>The abstract must not exceed one page</w:t>
      </w:r>
      <w:r>
        <w:rPr>
          <w:sz w:val="21"/>
          <w:szCs w:val="21"/>
        </w:rPr>
        <w:t xml:space="preserve"> and</w:t>
      </w:r>
      <w:r w:rsidR="008A0C90" w:rsidRPr="008A0C90">
        <w:rPr>
          <w:sz w:val="21"/>
          <w:szCs w:val="21"/>
        </w:rPr>
        <w:t xml:space="preserve"> should be prepared in the following format</w:t>
      </w:r>
      <w:r>
        <w:rPr>
          <w:sz w:val="21"/>
          <w:szCs w:val="21"/>
        </w:rPr>
        <w:t>:</w:t>
      </w:r>
      <w:r w:rsidR="008A0C90" w:rsidRPr="008A0C90">
        <w:rPr>
          <w:sz w:val="21"/>
          <w:szCs w:val="21"/>
        </w:rPr>
        <w:t xml:space="preserve"> </w:t>
      </w:r>
      <w:r w:rsidR="008A0C90">
        <w:rPr>
          <w:sz w:val="21"/>
          <w:szCs w:val="21"/>
        </w:rPr>
        <w:t xml:space="preserve">(1) </w:t>
      </w:r>
      <w:r w:rsidRPr="008A0C90">
        <w:rPr>
          <w:sz w:val="21"/>
          <w:szCs w:val="21"/>
        </w:rPr>
        <w:t>Use a sh</w:t>
      </w:r>
      <w:r>
        <w:rPr>
          <w:sz w:val="21"/>
          <w:szCs w:val="21"/>
        </w:rPr>
        <w:t>eet of A4 size paper.</w:t>
      </w:r>
      <w:r w:rsidRPr="00C262D4">
        <w:rPr>
          <w:sz w:val="21"/>
          <w:szCs w:val="21"/>
        </w:rPr>
        <w:t xml:space="preserve"> </w:t>
      </w:r>
      <w:r w:rsidRPr="00387A54">
        <w:rPr>
          <w:sz w:val="21"/>
          <w:szCs w:val="21"/>
        </w:rPr>
        <w:t>Fonts, sizes and spacing should be used as they are used in this document.</w:t>
      </w:r>
      <w:r>
        <w:rPr>
          <w:sz w:val="21"/>
          <w:szCs w:val="21"/>
        </w:rPr>
        <w:t xml:space="preserve"> (2) Use 10.5</w:t>
      </w:r>
      <w:r w:rsidR="008A0C90" w:rsidRPr="008A0C90">
        <w:rPr>
          <w:sz w:val="21"/>
          <w:szCs w:val="21"/>
        </w:rPr>
        <w:t xml:space="preserve"> points Times New Roman for the main text and figure captions. </w:t>
      </w:r>
      <w:r>
        <w:rPr>
          <w:sz w:val="21"/>
          <w:szCs w:val="21"/>
        </w:rPr>
        <w:t>(3) Title (Arial</w:t>
      </w:r>
      <w:r w:rsidR="007F1BCD">
        <w:rPr>
          <w:sz w:val="21"/>
          <w:szCs w:val="21"/>
        </w:rPr>
        <w:t>,</w:t>
      </w:r>
      <w:r>
        <w:rPr>
          <w:sz w:val="21"/>
          <w:szCs w:val="21"/>
        </w:rPr>
        <w:t xml:space="preserve"> 12 pt.), author’</w:t>
      </w:r>
      <w:r w:rsidR="008A0C90" w:rsidRPr="008A0C90">
        <w:rPr>
          <w:sz w:val="21"/>
          <w:szCs w:val="21"/>
        </w:rPr>
        <w:t>s names</w:t>
      </w:r>
      <w:r>
        <w:rPr>
          <w:sz w:val="21"/>
          <w:szCs w:val="21"/>
        </w:rPr>
        <w:t xml:space="preserve"> (Times </w:t>
      </w:r>
      <w:r w:rsidR="009A7BD7">
        <w:rPr>
          <w:sz w:val="21"/>
          <w:szCs w:val="21"/>
        </w:rPr>
        <w:t>N</w:t>
      </w:r>
      <w:r>
        <w:rPr>
          <w:sz w:val="21"/>
          <w:szCs w:val="21"/>
        </w:rPr>
        <w:t xml:space="preserve">ew </w:t>
      </w:r>
      <w:r w:rsidR="009A7BD7">
        <w:rPr>
          <w:sz w:val="21"/>
          <w:szCs w:val="21"/>
        </w:rPr>
        <w:t>R</w:t>
      </w:r>
      <w:r>
        <w:rPr>
          <w:sz w:val="21"/>
          <w:szCs w:val="21"/>
        </w:rPr>
        <w:t>oman</w:t>
      </w:r>
      <w:r w:rsidR="007F1BCD">
        <w:rPr>
          <w:sz w:val="21"/>
          <w:szCs w:val="21"/>
        </w:rPr>
        <w:t>,</w:t>
      </w:r>
      <w:r>
        <w:rPr>
          <w:sz w:val="21"/>
          <w:szCs w:val="21"/>
        </w:rPr>
        <w:t xml:space="preserve"> 11 pt.)</w:t>
      </w:r>
      <w:r w:rsidR="008A0C90" w:rsidRPr="008A0C90">
        <w:rPr>
          <w:sz w:val="21"/>
          <w:szCs w:val="21"/>
        </w:rPr>
        <w:t>, affiliations</w:t>
      </w:r>
      <w:r>
        <w:rPr>
          <w:sz w:val="21"/>
          <w:szCs w:val="21"/>
        </w:rPr>
        <w:t xml:space="preserve">, and corresponding author’s e-mail address should be centered. </w:t>
      </w:r>
      <w:r w:rsidRPr="008A0C90">
        <w:rPr>
          <w:sz w:val="21"/>
          <w:szCs w:val="21"/>
        </w:rPr>
        <w:t xml:space="preserve">Please </w:t>
      </w:r>
      <w:r w:rsidRPr="009A7BD7">
        <w:rPr>
          <w:sz w:val="21"/>
          <w:szCs w:val="21"/>
          <w:u w:val="single"/>
        </w:rPr>
        <w:t>underline the presenting author</w:t>
      </w:r>
      <w:r w:rsidRPr="008A0C90">
        <w:rPr>
          <w:sz w:val="21"/>
          <w:szCs w:val="21"/>
        </w:rPr>
        <w:t>.</w:t>
      </w:r>
      <w:r>
        <w:rPr>
          <w:sz w:val="21"/>
          <w:szCs w:val="21"/>
        </w:rPr>
        <w:t xml:space="preserve"> (</w:t>
      </w:r>
      <w:r w:rsidR="0058711B">
        <w:rPr>
          <w:sz w:val="21"/>
          <w:szCs w:val="21"/>
        </w:rPr>
        <w:t>3</w:t>
      </w:r>
      <w:r w:rsidR="008A0C90" w:rsidRPr="008A0C90">
        <w:rPr>
          <w:sz w:val="21"/>
          <w:szCs w:val="21"/>
        </w:rPr>
        <w:t>)</w:t>
      </w:r>
      <w:r>
        <w:rPr>
          <w:sz w:val="21"/>
          <w:szCs w:val="21"/>
        </w:rPr>
        <w:t xml:space="preserve"> Do not delete</w:t>
      </w:r>
      <w:r w:rsidR="008A0C90" w:rsidRPr="008A0C90">
        <w:rPr>
          <w:sz w:val="21"/>
          <w:szCs w:val="21"/>
        </w:rPr>
        <w:t xml:space="preserve"> </w:t>
      </w:r>
      <w:r w:rsidR="008A0C90">
        <w:rPr>
          <w:sz w:val="21"/>
          <w:szCs w:val="21"/>
        </w:rPr>
        <w:t>the</w:t>
      </w:r>
      <w:r w:rsidR="008A0C90" w:rsidRPr="008A0C90">
        <w:rPr>
          <w:sz w:val="21"/>
          <w:szCs w:val="21"/>
        </w:rPr>
        <w:t xml:space="preserve"> line between the affiliations and the main text. </w:t>
      </w:r>
      <w:r>
        <w:rPr>
          <w:sz w:val="21"/>
          <w:szCs w:val="21"/>
        </w:rPr>
        <w:t>(</w:t>
      </w:r>
      <w:r w:rsidR="0058711B">
        <w:rPr>
          <w:sz w:val="21"/>
          <w:szCs w:val="21"/>
        </w:rPr>
        <w:t>4</w:t>
      </w:r>
      <w:r>
        <w:rPr>
          <w:sz w:val="21"/>
          <w:szCs w:val="21"/>
        </w:rPr>
        <w:t xml:space="preserve">) </w:t>
      </w:r>
      <w:r w:rsidRPr="00387A54">
        <w:rPr>
          <w:sz w:val="21"/>
          <w:szCs w:val="21"/>
        </w:rPr>
        <w:t xml:space="preserve">The abstract may contain </w:t>
      </w:r>
      <w:r w:rsidR="007F1BCD">
        <w:rPr>
          <w:sz w:val="21"/>
          <w:szCs w:val="21"/>
        </w:rPr>
        <w:t>figures, schemes</w:t>
      </w:r>
      <w:r w:rsidRPr="00387A54">
        <w:rPr>
          <w:sz w:val="21"/>
          <w:szCs w:val="21"/>
        </w:rPr>
        <w:t xml:space="preserve"> or tables. It should be noted that</w:t>
      </w:r>
      <w:r w:rsidRPr="00792B0D">
        <w:rPr>
          <w:sz w:val="21"/>
          <w:szCs w:val="21"/>
        </w:rPr>
        <w:t xml:space="preserve"> </w:t>
      </w:r>
      <w:r w:rsidR="00792B0D">
        <w:rPr>
          <w:sz w:val="21"/>
          <w:szCs w:val="21"/>
        </w:rPr>
        <w:t>a</w:t>
      </w:r>
      <w:r w:rsidR="0004085C" w:rsidRPr="00792B0D">
        <w:rPr>
          <w:sz w:val="21"/>
          <w:szCs w:val="21"/>
        </w:rPr>
        <w:t>ll the accepted abstracts will be electronically distributed to participants in digital media such as USB memory or DVD</w:t>
      </w:r>
      <w:r w:rsidRPr="00387A54">
        <w:rPr>
          <w:sz w:val="21"/>
          <w:szCs w:val="21"/>
        </w:rPr>
        <w:t>.</w:t>
      </w:r>
      <w:r w:rsidR="003E1559">
        <w:rPr>
          <w:sz w:val="21"/>
          <w:szCs w:val="21"/>
        </w:rPr>
        <w:t xml:space="preserve"> </w:t>
      </w:r>
    </w:p>
    <w:p w14:paraId="2E30A2D2" w14:textId="77777777" w:rsidR="003164C5" w:rsidRDefault="003164C5" w:rsidP="005D53F1">
      <w:pPr>
        <w:pStyle w:val="a8"/>
        <w:adjustRightInd w:val="0"/>
        <w:ind w:firstLineChars="100" w:firstLine="210"/>
        <w:rPr>
          <w:sz w:val="21"/>
          <w:szCs w:val="21"/>
        </w:rPr>
      </w:pPr>
    </w:p>
    <w:p w14:paraId="1AE31ABF" w14:textId="77777777" w:rsidR="00D90850" w:rsidRPr="00D90850" w:rsidRDefault="00D90850" w:rsidP="005D53F1">
      <w:pPr>
        <w:pStyle w:val="a8"/>
        <w:adjustRightInd w:val="0"/>
        <w:ind w:firstLineChars="100" w:firstLine="210"/>
        <w:rPr>
          <w:sz w:val="21"/>
          <w:szCs w:val="21"/>
        </w:rPr>
      </w:pPr>
      <w:r w:rsidRPr="005D53F1">
        <w:rPr>
          <w:sz w:val="21"/>
          <w:szCs w:val="21"/>
        </w:rPr>
        <w:t xml:space="preserve">Please convert </w:t>
      </w:r>
      <w:r>
        <w:rPr>
          <w:sz w:val="21"/>
          <w:szCs w:val="21"/>
        </w:rPr>
        <w:t>this document</w:t>
      </w:r>
      <w:r w:rsidRPr="005D53F1">
        <w:rPr>
          <w:sz w:val="21"/>
          <w:szCs w:val="21"/>
        </w:rPr>
        <w:t xml:space="preserve"> to </w:t>
      </w:r>
      <w:r>
        <w:rPr>
          <w:sz w:val="21"/>
          <w:szCs w:val="21"/>
        </w:rPr>
        <w:t xml:space="preserve">a </w:t>
      </w:r>
      <w:r w:rsidRPr="005D53F1">
        <w:rPr>
          <w:sz w:val="21"/>
          <w:szCs w:val="21"/>
        </w:rPr>
        <w:t xml:space="preserve">PDF </w:t>
      </w:r>
      <w:r>
        <w:rPr>
          <w:sz w:val="21"/>
          <w:szCs w:val="21"/>
        </w:rPr>
        <w:t>file and send it by email to the conference secretary.</w:t>
      </w:r>
    </w:p>
    <w:p w14:paraId="1585DDAB" w14:textId="77777777" w:rsidR="003164C5" w:rsidRDefault="003164C5" w:rsidP="000D24F7">
      <w:pPr>
        <w:pStyle w:val="a8"/>
        <w:adjustRightInd w:val="0"/>
        <w:rPr>
          <w:sz w:val="21"/>
          <w:szCs w:val="21"/>
        </w:rPr>
      </w:pPr>
    </w:p>
    <w:p w14:paraId="4B959926" w14:textId="77777777" w:rsidR="000D24F7" w:rsidRDefault="00CF695D" w:rsidP="00CF695D">
      <w:pPr>
        <w:pStyle w:val="a8"/>
        <w:adjustRightInd w:val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4AC5EDD1" wp14:editId="26414F68">
            <wp:extent cx="2565400" cy="2286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V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13134" w14:textId="77777777" w:rsidR="0004085C" w:rsidRDefault="00CF695D" w:rsidP="00CF695D">
      <w:pPr>
        <w:pStyle w:val="a8"/>
        <w:adjustRightInd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Fig.</w:t>
      </w:r>
      <w:r w:rsidR="00D90850">
        <w:rPr>
          <w:sz w:val="21"/>
          <w:szCs w:val="21"/>
        </w:rPr>
        <w:t xml:space="preserve"> 1</w:t>
      </w:r>
      <w:r>
        <w:rPr>
          <w:rFonts w:hint="eastAsia"/>
          <w:sz w:val="21"/>
          <w:szCs w:val="21"/>
        </w:rPr>
        <w:t xml:space="preserve"> Voltage vs current plot.</w:t>
      </w:r>
    </w:p>
    <w:p w14:paraId="25696F09" w14:textId="77777777" w:rsidR="0004085C" w:rsidRDefault="0004085C" w:rsidP="003E1559">
      <w:pPr>
        <w:pStyle w:val="a8"/>
        <w:adjustRightInd w:val="0"/>
        <w:rPr>
          <w:sz w:val="21"/>
          <w:szCs w:val="21"/>
        </w:rPr>
      </w:pPr>
    </w:p>
    <w:p w14:paraId="58D56943" w14:textId="77777777" w:rsidR="00CF695D" w:rsidRDefault="00CF695D" w:rsidP="003E1559">
      <w:pPr>
        <w:pStyle w:val="a8"/>
        <w:adjustRightInd w:val="0"/>
        <w:rPr>
          <w:sz w:val="21"/>
          <w:szCs w:val="21"/>
        </w:rPr>
      </w:pPr>
    </w:p>
    <w:p w14:paraId="0E3403A3" w14:textId="77777777" w:rsidR="00CF695D" w:rsidRDefault="00CF695D" w:rsidP="003E1559">
      <w:pPr>
        <w:pStyle w:val="a8"/>
        <w:adjustRightInd w:val="0"/>
        <w:rPr>
          <w:sz w:val="21"/>
          <w:szCs w:val="21"/>
        </w:rPr>
      </w:pPr>
    </w:p>
    <w:p w14:paraId="7C7C44F3" w14:textId="77777777" w:rsidR="008A0C90" w:rsidRPr="008A0C90" w:rsidRDefault="008A0C90" w:rsidP="003E1559">
      <w:pPr>
        <w:pStyle w:val="a8"/>
        <w:adjustRightInd w:val="0"/>
        <w:rPr>
          <w:sz w:val="21"/>
          <w:szCs w:val="21"/>
        </w:rPr>
      </w:pPr>
      <w:r w:rsidRPr="008A0C90">
        <w:rPr>
          <w:sz w:val="21"/>
          <w:szCs w:val="21"/>
        </w:rPr>
        <w:t>References</w:t>
      </w:r>
    </w:p>
    <w:p w14:paraId="466E1C15" w14:textId="77777777" w:rsidR="008A0C90" w:rsidRPr="008A0C90" w:rsidRDefault="002C1770" w:rsidP="007F1BCD">
      <w:pPr>
        <w:rPr>
          <w:sz w:val="21"/>
          <w:szCs w:val="21"/>
        </w:rPr>
      </w:pPr>
      <w:r>
        <w:rPr>
          <w:sz w:val="21"/>
          <w:szCs w:val="21"/>
        </w:rPr>
        <w:t xml:space="preserve">[1] </w:t>
      </w:r>
      <w:r w:rsidR="0058711B" w:rsidRPr="0058711B">
        <w:rPr>
          <w:sz w:val="21"/>
          <w:szCs w:val="21"/>
        </w:rPr>
        <w:t>J</w:t>
      </w:r>
      <w:r w:rsidR="0058711B">
        <w:rPr>
          <w:sz w:val="21"/>
          <w:szCs w:val="21"/>
        </w:rPr>
        <w:t xml:space="preserve">. </w:t>
      </w:r>
      <w:r w:rsidR="0058711B" w:rsidRPr="0058711B">
        <w:rPr>
          <w:sz w:val="21"/>
          <w:szCs w:val="21"/>
        </w:rPr>
        <w:t>G</w:t>
      </w:r>
      <w:r w:rsidR="0058711B">
        <w:rPr>
          <w:sz w:val="21"/>
          <w:szCs w:val="21"/>
        </w:rPr>
        <w:t>.</w:t>
      </w:r>
      <w:r w:rsidR="0058711B" w:rsidRPr="0058711B">
        <w:rPr>
          <w:sz w:val="21"/>
          <w:szCs w:val="21"/>
        </w:rPr>
        <w:t xml:space="preserve"> </w:t>
      </w:r>
      <w:proofErr w:type="spellStart"/>
      <w:r w:rsidR="0058711B" w:rsidRPr="0058711B">
        <w:rPr>
          <w:sz w:val="21"/>
          <w:szCs w:val="21"/>
        </w:rPr>
        <w:t>Caporaso</w:t>
      </w:r>
      <w:proofErr w:type="spellEnd"/>
      <w:r w:rsidR="0058711B" w:rsidRPr="0058711B">
        <w:rPr>
          <w:sz w:val="21"/>
          <w:szCs w:val="21"/>
        </w:rPr>
        <w:t xml:space="preserve">, </w:t>
      </w:r>
      <w:r w:rsidR="007F1BCD" w:rsidRPr="007F1BCD">
        <w:rPr>
          <w:sz w:val="21"/>
          <w:szCs w:val="21"/>
        </w:rPr>
        <w:t>Y</w:t>
      </w:r>
      <w:r w:rsidR="007F1BCD">
        <w:rPr>
          <w:sz w:val="21"/>
          <w:szCs w:val="21"/>
        </w:rPr>
        <w:t>.-</w:t>
      </w:r>
      <w:r w:rsidR="007F1BCD" w:rsidRPr="007F1BCD">
        <w:rPr>
          <w:sz w:val="21"/>
          <w:szCs w:val="21"/>
        </w:rPr>
        <w:t>J</w:t>
      </w:r>
      <w:r w:rsidR="007F1BCD">
        <w:rPr>
          <w:sz w:val="21"/>
          <w:szCs w:val="21"/>
        </w:rPr>
        <w:t>.</w:t>
      </w:r>
      <w:r w:rsidR="007F1BCD" w:rsidRPr="007F1BCD">
        <w:rPr>
          <w:sz w:val="21"/>
          <w:szCs w:val="21"/>
        </w:rPr>
        <w:t xml:space="preserve"> Chen</w:t>
      </w:r>
      <w:r w:rsidR="007F1BCD">
        <w:rPr>
          <w:sz w:val="21"/>
          <w:szCs w:val="21"/>
        </w:rPr>
        <w:t>,</w:t>
      </w:r>
      <w:r w:rsidR="0058711B" w:rsidRPr="0058711B">
        <w:rPr>
          <w:sz w:val="21"/>
          <w:szCs w:val="21"/>
        </w:rPr>
        <w:t xml:space="preserve"> F</w:t>
      </w:r>
      <w:r w:rsidR="0058711B">
        <w:rPr>
          <w:sz w:val="21"/>
          <w:szCs w:val="21"/>
        </w:rPr>
        <w:t xml:space="preserve">. </w:t>
      </w:r>
      <w:r w:rsidR="0058711B" w:rsidRPr="0058711B">
        <w:rPr>
          <w:sz w:val="21"/>
          <w:szCs w:val="21"/>
        </w:rPr>
        <w:t>D</w:t>
      </w:r>
      <w:r w:rsidR="0058711B">
        <w:rPr>
          <w:sz w:val="21"/>
          <w:szCs w:val="21"/>
        </w:rPr>
        <w:t>.</w:t>
      </w:r>
      <w:r w:rsidR="0058711B" w:rsidRPr="0058711B">
        <w:rPr>
          <w:sz w:val="21"/>
          <w:szCs w:val="21"/>
        </w:rPr>
        <w:t xml:space="preserve"> Bush</w:t>
      </w:r>
      <w:r w:rsidR="008A0C90" w:rsidRPr="008A0C90">
        <w:rPr>
          <w:sz w:val="21"/>
          <w:szCs w:val="21"/>
        </w:rPr>
        <w:t xml:space="preserve"> Jr., </w:t>
      </w:r>
      <w:r w:rsidR="008A0C90" w:rsidRPr="003E1559">
        <w:rPr>
          <w:i/>
          <w:sz w:val="21"/>
          <w:szCs w:val="21"/>
        </w:rPr>
        <w:t>Science</w:t>
      </w:r>
      <w:r w:rsidR="008A0C90" w:rsidRPr="008A0C90">
        <w:rPr>
          <w:sz w:val="21"/>
          <w:szCs w:val="21"/>
        </w:rPr>
        <w:t xml:space="preserve"> 251 (</w:t>
      </w:r>
      <w:r w:rsidR="005857E4">
        <w:rPr>
          <w:sz w:val="21"/>
          <w:szCs w:val="21"/>
        </w:rPr>
        <w:t>1998</w:t>
      </w:r>
      <w:r w:rsidR="008A0C90" w:rsidRPr="008A0C90">
        <w:rPr>
          <w:sz w:val="21"/>
          <w:szCs w:val="21"/>
        </w:rPr>
        <w:t>) 64</w:t>
      </w:r>
      <w:r w:rsidR="009A7BD7">
        <w:rPr>
          <w:sz w:val="21"/>
          <w:szCs w:val="21"/>
        </w:rPr>
        <w:t>1</w:t>
      </w:r>
      <w:r w:rsidR="008A0C90" w:rsidRPr="008A0C90">
        <w:rPr>
          <w:sz w:val="21"/>
          <w:szCs w:val="21"/>
        </w:rPr>
        <w:t>0</w:t>
      </w:r>
      <w:r w:rsidR="003E1559">
        <w:rPr>
          <w:sz w:val="21"/>
          <w:szCs w:val="21"/>
        </w:rPr>
        <w:t>.</w:t>
      </w:r>
    </w:p>
    <w:p w14:paraId="09382A93" w14:textId="77777777" w:rsidR="008A0C90" w:rsidRPr="00387A54" w:rsidRDefault="008A0C90" w:rsidP="002C1770">
      <w:pPr>
        <w:pStyle w:val="a8"/>
        <w:adjustRightInd w:val="0"/>
        <w:ind w:left="315" w:hangingChars="150" w:hanging="315"/>
        <w:rPr>
          <w:sz w:val="21"/>
          <w:szCs w:val="21"/>
        </w:rPr>
      </w:pPr>
      <w:r w:rsidRPr="008A0C90">
        <w:rPr>
          <w:sz w:val="21"/>
          <w:szCs w:val="21"/>
        </w:rPr>
        <w:t>[2]</w:t>
      </w:r>
      <w:r w:rsidR="003E1559">
        <w:rPr>
          <w:sz w:val="21"/>
          <w:szCs w:val="21"/>
        </w:rPr>
        <w:t xml:space="preserve"> </w:t>
      </w:r>
      <w:r w:rsidR="0058711B">
        <w:rPr>
          <w:sz w:val="21"/>
          <w:szCs w:val="21"/>
        </w:rPr>
        <w:t xml:space="preserve">M. </w:t>
      </w:r>
      <w:r w:rsidR="0058711B" w:rsidRPr="0058711B">
        <w:rPr>
          <w:sz w:val="21"/>
          <w:szCs w:val="21"/>
        </w:rPr>
        <w:t>Suzuki, J</w:t>
      </w:r>
      <w:r w:rsidR="009A7BD7">
        <w:rPr>
          <w:sz w:val="21"/>
          <w:szCs w:val="21"/>
        </w:rPr>
        <w:t>.</w:t>
      </w:r>
      <w:r w:rsidR="0058711B" w:rsidRPr="0058711B">
        <w:rPr>
          <w:sz w:val="21"/>
          <w:szCs w:val="21"/>
        </w:rPr>
        <w:t xml:space="preserve"> </w:t>
      </w:r>
      <w:r w:rsidR="0058711B">
        <w:rPr>
          <w:sz w:val="21"/>
          <w:szCs w:val="21"/>
        </w:rPr>
        <w:t>Tanaka</w:t>
      </w:r>
      <w:r w:rsidRPr="008A0C90">
        <w:rPr>
          <w:sz w:val="21"/>
          <w:szCs w:val="21"/>
        </w:rPr>
        <w:t xml:space="preserve">, </w:t>
      </w:r>
      <w:r w:rsidRPr="003E1559">
        <w:rPr>
          <w:i/>
          <w:sz w:val="21"/>
          <w:szCs w:val="21"/>
        </w:rPr>
        <w:t>Phys. Rev. B</w:t>
      </w:r>
      <w:r w:rsidRPr="008A0C90">
        <w:rPr>
          <w:sz w:val="21"/>
          <w:szCs w:val="21"/>
        </w:rPr>
        <w:t xml:space="preserve"> 47 (</w:t>
      </w:r>
      <w:r w:rsidR="009A7BD7">
        <w:rPr>
          <w:sz w:val="21"/>
          <w:szCs w:val="21"/>
        </w:rPr>
        <w:t>2018</w:t>
      </w:r>
      <w:r w:rsidRPr="008A0C90">
        <w:rPr>
          <w:sz w:val="21"/>
          <w:szCs w:val="21"/>
        </w:rPr>
        <w:t>) 1</w:t>
      </w:r>
      <w:r w:rsidR="009A7BD7">
        <w:rPr>
          <w:sz w:val="21"/>
          <w:szCs w:val="21"/>
        </w:rPr>
        <w:t>4</w:t>
      </w:r>
      <w:r w:rsidRPr="008A0C90">
        <w:rPr>
          <w:sz w:val="21"/>
          <w:szCs w:val="21"/>
        </w:rPr>
        <w:t>835</w:t>
      </w:r>
      <w:r w:rsidR="003E1559">
        <w:rPr>
          <w:sz w:val="21"/>
          <w:szCs w:val="21"/>
        </w:rPr>
        <w:t>.</w:t>
      </w:r>
    </w:p>
    <w:sectPr w:rsidR="008A0C90" w:rsidRPr="00387A54" w:rsidSect="00387A54">
      <w:type w:val="continuous"/>
      <w:pgSz w:w="11906" w:h="16838" w:code="9"/>
      <w:pgMar w:top="1418" w:right="1134" w:bottom="1418" w:left="1134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7EE1" w14:textId="77777777" w:rsidR="0038209A" w:rsidRDefault="0038209A">
      <w:r>
        <w:separator/>
      </w:r>
    </w:p>
  </w:endnote>
  <w:endnote w:type="continuationSeparator" w:id="0">
    <w:p w14:paraId="1DE18F0F" w14:textId="77777777" w:rsidR="0038209A" w:rsidRDefault="0038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5D6D" w14:textId="77777777" w:rsidR="00692465" w:rsidRDefault="0069246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7C73" w14:textId="77777777" w:rsidR="00692465" w:rsidRDefault="0069246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D210" w14:textId="77777777" w:rsidR="00692465" w:rsidRDefault="0069246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0B98" w14:textId="77777777" w:rsidR="0038209A" w:rsidRDefault="0038209A">
      <w:r>
        <w:separator/>
      </w:r>
    </w:p>
  </w:footnote>
  <w:footnote w:type="continuationSeparator" w:id="0">
    <w:p w14:paraId="5FDF95B4" w14:textId="77777777" w:rsidR="0038209A" w:rsidRDefault="0038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8DC0" w14:textId="77777777" w:rsidR="00692465" w:rsidRDefault="0069246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B3E4" w14:textId="77777777" w:rsidR="005619FE" w:rsidRPr="00792B0D" w:rsidRDefault="005619FE">
    <w:pPr>
      <w:pStyle w:val="ad"/>
      <w:rPr>
        <w:color w:val="7F7F7F" w:themeColor="text1" w:themeTint="80"/>
        <w:sz w:val="18"/>
        <w:szCs w:val="18"/>
      </w:rPr>
    </w:pPr>
    <w:r w:rsidRPr="003E1559">
      <w:rPr>
        <w:color w:val="7B7B7B" w:themeColor="accent3" w:themeShade="BF"/>
        <w:sz w:val="18"/>
        <w:szCs w:val="18"/>
      </w:rPr>
      <w:t>T</w:t>
    </w:r>
    <w:r w:rsidR="00794EA8">
      <w:rPr>
        <w:color w:val="7F7F7F" w:themeColor="text1" w:themeTint="80"/>
        <w:sz w:val="18"/>
        <w:szCs w:val="18"/>
      </w:rPr>
      <w:t>he 15</w:t>
    </w:r>
    <w:r w:rsidRPr="00792B0D">
      <w:rPr>
        <w:color w:val="7F7F7F" w:themeColor="text1" w:themeTint="80"/>
        <w:sz w:val="18"/>
        <w:szCs w:val="18"/>
      </w:rPr>
      <w:t xml:space="preserve">th </w:t>
    </w:r>
    <w:r w:rsidR="00794EA8">
      <w:rPr>
        <w:color w:val="7F7F7F" w:themeColor="text1" w:themeTint="80"/>
        <w:sz w:val="18"/>
        <w:szCs w:val="18"/>
      </w:rPr>
      <w:t xml:space="preserve">International Symposium on </w:t>
    </w:r>
    <w:proofErr w:type="spellStart"/>
    <w:r w:rsidR="00794EA8">
      <w:rPr>
        <w:color w:val="7F7F7F" w:themeColor="text1" w:themeTint="80"/>
        <w:sz w:val="18"/>
        <w:szCs w:val="18"/>
      </w:rPr>
      <w:t>Ferroic</w:t>
    </w:r>
    <w:proofErr w:type="spellEnd"/>
    <w:r w:rsidR="00794EA8">
      <w:rPr>
        <w:color w:val="7F7F7F" w:themeColor="text1" w:themeTint="80"/>
        <w:sz w:val="18"/>
        <w:szCs w:val="18"/>
      </w:rPr>
      <w:t xml:space="preserve"> Domains &amp; Micro- to Nano-</w:t>
    </w:r>
    <w:proofErr w:type="spellStart"/>
    <w:r w:rsidR="00794EA8">
      <w:rPr>
        <w:color w:val="7F7F7F" w:themeColor="text1" w:themeTint="80"/>
        <w:sz w:val="18"/>
        <w:szCs w:val="18"/>
      </w:rPr>
      <w:t>scopic</w:t>
    </w:r>
    <w:proofErr w:type="spellEnd"/>
    <w:r w:rsidR="00794EA8">
      <w:rPr>
        <w:color w:val="7F7F7F" w:themeColor="text1" w:themeTint="80"/>
        <w:sz w:val="18"/>
        <w:szCs w:val="18"/>
      </w:rPr>
      <w:t xml:space="preserve"> Structures</w:t>
    </w:r>
    <w:r w:rsidR="00794EA8">
      <w:rPr>
        <w:rFonts w:hint="eastAsia"/>
        <w:color w:val="7F7F7F" w:themeColor="text1" w:themeTint="80"/>
        <w:sz w:val="18"/>
        <w:szCs w:val="18"/>
      </w:rPr>
      <w:t xml:space="preserve"> (</w:t>
    </w:r>
    <w:r w:rsidR="00794EA8">
      <w:rPr>
        <w:color w:val="7F7F7F" w:themeColor="text1" w:themeTint="80"/>
        <w:sz w:val="18"/>
        <w:szCs w:val="18"/>
      </w:rPr>
      <w:t>ISFD-</w:t>
    </w:r>
    <w:r w:rsidR="00794EA8">
      <w:rPr>
        <w:rFonts w:hint="eastAsia"/>
        <w:color w:val="7F7F7F" w:themeColor="text1" w:themeTint="80"/>
        <w:sz w:val="18"/>
        <w:szCs w:val="18"/>
      </w:rPr>
      <w:t>1</w:t>
    </w:r>
    <w:r w:rsidR="00794EA8">
      <w:rPr>
        <w:color w:val="7F7F7F" w:themeColor="text1" w:themeTint="80"/>
        <w:sz w:val="18"/>
        <w:szCs w:val="18"/>
      </w:rPr>
      <w:t>5</w:t>
    </w:r>
    <w:r w:rsidRPr="00792B0D">
      <w:rPr>
        <w:color w:val="7F7F7F" w:themeColor="text1" w:themeTint="80"/>
        <w:sz w:val="18"/>
        <w:szCs w:val="18"/>
      </w:rPr>
      <w:t>)</w:t>
    </w:r>
  </w:p>
  <w:p w14:paraId="3089EA1A" w14:textId="14D15915" w:rsidR="00156254" w:rsidRPr="00792B0D" w:rsidRDefault="00692465">
    <w:pPr>
      <w:pStyle w:val="ad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August</w:t>
    </w:r>
    <w:r w:rsidR="00794EA8">
      <w:rPr>
        <w:rFonts w:hint="eastAsia"/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28</w:t>
    </w:r>
    <w:r w:rsidR="005619FE" w:rsidRPr="00792B0D">
      <w:rPr>
        <w:color w:val="7F7F7F" w:themeColor="text1" w:themeTint="80"/>
        <w:sz w:val="18"/>
        <w:szCs w:val="18"/>
      </w:rPr>
      <w:t xml:space="preserve"> - </w:t>
    </w:r>
    <w:r>
      <w:rPr>
        <w:color w:val="7F7F7F" w:themeColor="text1" w:themeTint="80"/>
        <w:sz w:val="18"/>
        <w:szCs w:val="18"/>
      </w:rPr>
      <w:t>31</w:t>
    </w:r>
    <w:r w:rsidR="000524A3">
      <w:rPr>
        <w:color w:val="7F7F7F" w:themeColor="text1" w:themeTint="80"/>
        <w:sz w:val="18"/>
        <w:szCs w:val="18"/>
      </w:rPr>
      <w:t>, 202</w:t>
    </w:r>
    <w:r>
      <w:rPr>
        <w:color w:val="7F7F7F" w:themeColor="text1" w:themeTint="80"/>
        <w:sz w:val="18"/>
        <w:szCs w:val="18"/>
      </w:rPr>
      <w:t>2</w:t>
    </w:r>
    <w:r w:rsidR="005619FE" w:rsidRPr="00792B0D">
      <w:rPr>
        <w:color w:val="7F7F7F" w:themeColor="text1" w:themeTint="80"/>
        <w:sz w:val="18"/>
        <w:szCs w:val="18"/>
      </w:rPr>
      <w:t xml:space="preserve">, </w:t>
    </w:r>
    <w:r w:rsidR="00794EA8">
      <w:rPr>
        <w:color w:val="7F7F7F" w:themeColor="text1" w:themeTint="80"/>
        <w:sz w:val="18"/>
        <w:szCs w:val="18"/>
      </w:rPr>
      <w:t>Kofu, Yamanashi,</w:t>
    </w:r>
    <w:r w:rsidR="005619FE" w:rsidRPr="00792B0D">
      <w:rPr>
        <w:color w:val="7F7F7F" w:themeColor="text1" w:themeTint="80"/>
        <w:sz w:val="18"/>
        <w:szCs w:val="18"/>
      </w:rPr>
      <w:t xml:space="preserve"> Japan</w:t>
    </w:r>
  </w:p>
  <w:p w14:paraId="35E6AABB" w14:textId="77777777" w:rsidR="005619FE" w:rsidRDefault="005619FE">
    <w:pPr>
      <w:pStyle w:val="ad"/>
      <w:rPr>
        <w:color w:val="7B7B7B" w:themeColor="accent3" w:themeShade="BF"/>
      </w:rPr>
    </w:pPr>
  </w:p>
  <w:p w14:paraId="6D30A61E" w14:textId="77777777" w:rsidR="00373C5D" w:rsidRPr="005619FE" w:rsidRDefault="00373C5D">
    <w:pPr>
      <w:pStyle w:val="ad"/>
      <w:rPr>
        <w:color w:val="7B7B7B" w:themeColor="accent3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25F8" w14:textId="77777777" w:rsidR="00692465" w:rsidRDefault="0069246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82C"/>
    <w:multiLevelType w:val="hybridMultilevel"/>
    <w:tmpl w:val="54BE86A4"/>
    <w:lvl w:ilvl="0" w:tplc="4DD40BBA">
      <w:start w:val="3"/>
      <w:numFmt w:val="bullet"/>
      <w:lvlText w:val=""/>
      <w:lvlJc w:val="left"/>
      <w:pPr>
        <w:ind w:left="7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211289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AC"/>
    <w:rsid w:val="00014523"/>
    <w:rsid w:val="0003010F"/>
    <w:rsid w:val="00037473"/>
    <w:rsid w:val="00037CCE"/>
    <w:rsid w:val="0004085C"/>
    <w:rsid w:val="00050789"/>
    <w:rsid w:val="000524A3"/>
    <w:rsid w:val="000A55EC"/>
    <w:rsid w:val="000B1AD6"/>
    <w:rsid w:val="000D24F7"/>
    <w:rsid w:val="000E6374"/>
    <w:rsid w:val="00112E1E"/>
    <w:rsid w:val="00120FD1"/>
    <w:rsid w:val="00156254"/>
    <w:rsid w:val="0017156D"/>
    <w:rsid w:val="001840A1"/>
    <w:rsid w:val="00187E35"/>
    <w:rsid w:val="001B2381"/>
    <w:rsid w:val="001B5DBD"/>
    <w:rsid w:val="001C015A"/>
    <w:rsid w:val="001F556E"/>
    <w:rsid w:val="002224B8"/>
    <w:rsid w:val="0025364F"/>
    <w:rsid w:val="002553ED"/>
    <w:rsid w:val="002607C9"/>
    <w:rsid w:val="00275D6D"/>
    <w:rsid w:val="002839B6"/>
    <w:rsid w:val="002A22B1"/>
    <w:rsid w:val="002A5949"/>
    <w:rsid w:val="002C1770"/>
    <w:rsid w:val="002D545D"/>
    <w:rsid w:val="00313252"/>
    <w:rsid w:val="003164C5"/>
    <w:rsid w:val="00340F7A"/>
    <w:rsid w:val="00373C5D"/>
    <w:rsid w:val="0038209A"/>
    <w:rsid w:val="00387A54"/>
    <w:rsid w:val="003959FB"/>
    <w:rsid w:val="00397FDE"/>
    <w:rsid w:val="003A42D5"/>
    <w:rsid w:val="003B1593"/>
    <w:rsid w:val="003D61CF"/>
    <w:rsid w:val="003E1559"/>
    <w:rsid w:val="003F2CD8"/>
    <w:rsid w:val="003F51E8"/>
    <w:rsid w:val="003F673C"/>
    <w:rsid w:val="00410F61"/>
    <w:rsid w:val="00433AD6"/>
    <w:rsid w:val="00444FD7"/>
    <w:rsid w:val="00445CAC"/>
    <w:rsid w:val="00450BF6"/>
    <w:rsid w:val="00493035"/>
    <w:rsid w:val="00497FE2"/>
    <w:rsid w:val="004D665B"/>
    <w:rsid w:val="00526DDC"/>
    <w:rsid w:val="005619FE"/>
    <w:rsid w:val="0056503F"/>
    <w:rsid w:val="005857E4"/>
    <w:rsid w:val="0058711B"/>
    <w:rsid w:val="005901F0"/>
    <w:rsid w:val="005A3B9B"/>
    <w:rsid w:val="005B7514"/>
    <w:rsid w:val="005D53F1"/>
    <w:rsid w:val="005D657E"/>
    <w:rsid w:val="0060755A"/>
    <w:rsid w:val="00620857"/>
    <w:rsid w:val="00642B6B"/>
    <w:rsid w:val="00642E26"/>
    <w:rsid w:val="00692465"/>
    <w:rsid w:val="006A5371"/>
    <w:rsid w:val="006B25C9"/>
    <w:rsid w:val="007209EE"/>
    <w:rsid w:val="00771164"/>
    <w:rsid w:val="00775C9D"/>
    <w:rsid w:val="00792B0D"/>
    <w:rsid w:val="00794EA8"/>
    <w:rsid w:val="007B705C"/>
    <w:rsid w:val="007D33A0"/>
    <w:rsid w:val="007E35EF"/>
    <w:rsid w:val="007F1BCD"/>
    <w:rsid w:val="007F7DC2"/>
    <w:rsid w:val="00833861"/>
    <w:rsid w:val="00863D36"/>
    <w:rsid w:val="0087395E"/>
    <w:rsid w:val="008A0B9D"/>
    <w:rsid w:val="008A0C90"/>
    <w:rsid w:val="008A464D"/>
    <w:rsid w:val="008D071A"/>
    <w:rsid w:val="008D0E2F"/>
    <w:rsid w:val="008E0211"/>
    <w:rsid w:val="008E2ABA"/>
    <w:rsid w:val="0091662A"/>
    <w:rsid w:val="00927C77"/>
    <w:rsid w:val="009607E9"/>
    <w:rsid w:val="009718E7"/>
    <w:rsid w:val="00977B2F"/>
    <w:rsid w:val="00984EBE"/>
    <w:rsid w:val="0099256E"/>
    <w:rsid w:val="009A277A"/>
    <w:rsid w:val="009A77D8"/>
    <w:rsid w:val="009A7BD7"/>
    <w:rsid w:val="009B356D"/>
    <w:rsid w:val="009E58B3"/>
    <w:rsid w:val="009F014A"/>
    <w:rsid w:val="00A24BF9"/>
    <w:rsid w:val="00A3201B"/>
    <w:rsid w:val="00A44321"/>
    <w:rsid w:val="00A52B95"/>
    <w:rsid w:val="00A6603F"/>
    <w:rsid w:val="00A67554"/>
    <w:rsid w:val="00A83CB4"/>
    <w:rsid w:val="00B01383"/>
    <w:rsid w:val="00B15FAD"/>
    <w:rsid w:val="00B33C9A"/>
    <w:rsid w:val="00B50D60"/>
    <w:rsid w:val="00B81915"/>
    <w:rsid w:val="00BD358E"/>
    <w:rsid w:val="00BF5926"/>
    <w:rsid w:val="00C0402E"/>
    <w:rsid w:val="00C262D4"/>
    <w:rsid w:val="00C312B0"/>
    <w:rsid w:val="00C57311"/>
    <w:rsid w:val="00CA68C4"/>
    <w:rsid w:val="00CC0F7C"/>
    <w:rsid w:val="00CF695D"/>
    <w:rsid w:val="00D1296A"/>
    <w:rsid w:val="00D55A28"/>
    <w:rsid w:val="00D679A8"/>
    <w:rsid w:val="00D90850"/>
    <w:rsid w:val="00DB5657"/>
    <w:rsid w:val="00DD5D2A"/>
    <w:rsid w:val="00DD7DBC"/>
    <w:rsid w:val="00DF7867"/>
    <w:rsid w:val="00E32798"/>
    <w:rsid w:val="00E44E0D"/>
    <w:rsid w:val="00E908C4"/>
    <w:rsid w:val="00EB50AA"/>
    <w:rsid w:val="00ED0E6B"/>
    <w:rsid w:val="00EE5B2F"/>
    <w:rsid w:val="00EF510C"/>
    <w:rsid w:val="00F00E78"/>
    <w:rsid w:val="00F21D1B"/>
    <w:rsid w:val="00F27B01"/>
    <w:rsid w:val="00F5659E"/>
    <w:rsid w:val="00F83432"/>
    <w:rsid w:val="00FB00E4"/>
    <w:rsid w:val="00FB263D"/>
    <w:rsid w:val="00FC7361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2B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rsid w:val="008A0B9D"/>
    <w:rPr>
      <w:color w:val="0000FF"/>
      <w:u w:val="single"/>
    </w:rPr>
  </w:style>
  <w:style w:type="character" w:styleId="ac">
    <w:name w:val="FollowedHyperlink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  <w:style w:type="character" w:styleId="af">
    <w:name w:val="annotation reference"/>
    <w:basedOn w:val="a0"/>
    <w:semiHidden/>
    <w:unhideWhenUsed/>
    <w:rsid w:val="00C0402E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C0402E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C0402E"/>
    <w:rPr>
      <w:rFonts w:ascii="Times New Roman" w:hAnsi="Times New Roman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C0402E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C0402E"/>
    <w:rPr>
      <w:rFonts w:ascii="Times New Roman" w:hAnsi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tro/Documents/wada%20lab2/conference/201910Pacrim13/Template_ENG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Template_ENG.dotx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2020-02-07T13:25:00Z</dcterms:created>
  <dcterms:modified xsi:type="dcterms:W3CDTF">2022-06-06T08:05:00Z</dcterms:modified>
  <cp:category/>
</cp:coreProperties>
</file>